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F7" w:rsidRPr="00C10F6C" w:rsidRDefault="00ED64F7" w:rsidP="00ED64F7">
      <w:pPr>
        <w:jc w:val="center"/>
        <w:rPr>
          <w:color w:val="FF0000"/>
          <w:lang w:val="uk-UA"/>
        </w:rPr>
      </w:pPr>
      <w:r w:rsidRPr="00C10F6C">
        <w:rPr>
          <w:color w:val="FF0000"/>
          <w:lang w:val="uk-UA"/>
        </w:rPr>
        <w:t>Геометрія  8-В клас</w:t>
      </w:r>
    </w:p>
    <w:p w:rsidR="00ED64F7" w:rsidRPr="00C10F6C" w:rsidRDefault="00ED64F7" w:rsidP="00ED64F7">
      <w:r w:rsidRPr="00C10F6C">
        <w:rPr>
          <w:b/>
          <w:i/>
          <w:lang w:val="uk-UA"/>
        </w:rPr>
        <w:t>За  підручником:</w:t>
      </w:r>
      <w:r w:rsidRPr="00C10F6C">
        <w:rPr>
          <w:lang w:val="uk-UA"/>
        </w:rPr>
        <w:t xml:space="preserve">  Геометрія:  8  : дворів. </w:t>
      </w:r>
      <w:proofErr w:type="spellStart"/>
      <w:r w:rsidRPr="00C10F6C">
        <w:rPr>
          <w:lang w:val="uk-UA"/>
        </w:rPr>
        <w:t>підруч</w:t>
      </w:r>
      <w:proofErr w:type="spellEnd"/>
      <w:r w:rsidRPr="00C10F6C">
        <w:rPr>
          <w:lang w:val="uk-UA"/>
        </w:rPr>
        <w:t xml:space="preserve">. для </w:t>
      </w:r>
      <w:proofErr w:type="spellStart"/>
      <w:r w:rsidRPr="00C10F6C">
        <w:rPr>
          <w:lang w:val="uk-UA"/>
        </w:rPr>
        <w:t>загальноосвіт</w:t>
      </w:r>
      <w:proofErr w:type="spellEnd"/>
      <w:r w:rsidRPr="00C10F6C">
        <w:rPr>
          <w:lang w:val="uk-UA"/>
        </w:rPr>
        <w:t xml:space="preserve">. </w:t>
      </w:r>
      <w:proofErr w:type="spellStart"/>
      <w:r w:rsidRPr="00C10F6C">
        <w:rPr>
          <w:lang w:val="uk-UA"/>
        </w:rPr>
        <w:t>навч</w:t>
      </w:r>
      <w:proofErr w:type="spellEnd"/>
      <w:r w:rsidRPr="00C10F6C">
        <w:rPr>
          <w:lang w:val="uk-UA"/>
        </w:rPr>
        <w:t xml:space="preserve">. </w:t>
      </w:r>
      <w:proofErr w:type="spellStart"/>
      <w:r w:rsidRPr="00C10F6C">
        <w:rPr>
          <w:lang w:val="uk-UA"/>
        </w:rPr>
        <w:t>закл</w:t>
      </w:r>
      <w:proofErr w:type="spellEnd"/>
      <w:r w:rsidRPr="00C10F6C">
        <w:rPr>
          <w:lang w:val="uk-UA"/>
        </w:rPr>
        <w:t xml:space="preserve">. / Г. В. Апостолова. –К. : </w:t>
      </w:r>
      <w:proofErr w:type="spellStart"/>
      <w:r w:rsidRPr="00C10F6C">
        <w:rPr>
          <w:lang w:val="uk-UA"/>
        </w:rPr>
        <w:t>Генеза</w:t>
      </w:r>
      <w:proofErr w:type="spellEnd"/>
      <w:r w:rsidRPr="00C10F6C">
        <w:rPr>
          <w:lang w:val="uk-UA"/>
        </w:rPr>
        <w:t>, 2008.-272 с.</w:t>
      </w:r>
    </w:p>
    <w:p w:rsidR="00ED64F7" w:rsidRPr="00C10F6C" w:rsidRDefault="00ED64F7" w:rsidP="00ED64F7">
      <w:pPr>
        <w:jc w:val="center"/>
        <w:rPr>
          <w:b/>
        </w:rPr>
      </w:pPr>
      <w:r w:rsidRPr="00C10F6C">
        <w:rPr>
          <w:b/>
          <w:lang w:val="uk-UA"/>
        </w:rPr>
        <w:t xml:space="preserve">І семестр   (2 год. на тиждень) – 38 </w:t>
      </w:r>
      <w:proofErr w:type="spellStart"/>
      <w:r w:rsidRPr="00C10F6C">
        <w:rPr>
          <w:b/>
          <w:lang w:val="uk-UA"/>
        </w:rPr>
        <w:t>год</w:t>
      </w:r>
      <w:proofErr w:type="spellEnd"/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5"/>
        <w:gridCol w:w="15"/>
        <w:gridCol w:w="1440"/>
        <w:gridCol w:w="24"/>
        <w:gridCol w:w="1559"/>
        <w:gridCol w:w="7513"/>
      </w:tblGrid>
      <w:tr w:rsidR="00ED64F7" w:rsidRPr="00C10F6C" w:rsidTr="00ED64F7">
        <w:trPr>
          <w:trHeight w:val="418"/>
        </w:trPr>
        <w:tc>
          <w:tcPr>
            <w:tcW w:w="464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ED64F7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№</w:t>
            </w:r>
          </w:p>
        </w:tc>
        <w:tc>
          <w:tcPr>
            <w:tcW w:w="3053" w:type="dxa"/>
            <w:gridSpan w:val="5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Дата</w:t>
            </w:r>
            <w:r w:rsidRPr="00C10F6C">
              <w:rPr>
                <w:b/>
                <w:i/>
              </w:rPr>
              <w:t>/</w:t>
            </w:r>
            <w:proofErr w:type="spellStart"/>
            <w:r w:rsidRPr="00C10F6C">
              <w:rPr>
                <w:b/>
                <w:i/>
              </w:rPr>
              <w:t>клас</w:t>
            </w:r>
            <w:proofErr w:type="spellEnd"/>
            <w:r w:rsidRPr="00C10F6C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7513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Тема</w:t>
            </w:r>
          </w:p>
        </w:tc>
      </w:tr>
      <w:tr w:rsidR="00ED64F7" w:rsidRPr="00C10F6C" w:rsidTr="00ED64F7">
        <w:trPr>
          <w:trHeight w:val="279"/>
        </w:trPr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8-В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Примітка</w:t>
            </w:r>
          </w:p>
        </w:tc>
        <w:tc>
          <w:tcPr>
            <w:tcW w:w="7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ED64F7" w:rsidRPr="00C10F6C" w:rsidTr="00C906B0">
        <w:trPr>
          <w:trHeight w:val="180"/>
        </w:trPr>
        <w:tc>
          <w:tcPr>
            <w:tcW w:w="11030" w:type="dxa"/>
            <w:gridSpan w:val="7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jc w:val="center"/>
              <w:rPr>
                <w:i/>
                <w:lang w:val="uk-UA"/>
              </w:rPr>
            </w:pPr>
            <w:r w:rsidRPr="00C10F6C">
              <w:rPr>
                <w:b/>
                <w:i/>
                <w:color w:val="0000FF"/>
                <w:lang w:val="uk-UA"/>
              </w:rPr>
              <w:t xml:space="preserve">Тема №2. </w:t>
            </w:r>
            <w:r w:rsidR="00C10F6C" w:rsidRPr="00C10F6C">
              <w:rPr>
                <w:b/>
                <w:i/>
                <w:color w:val="0000FF"/>
                <w:lang w:val="uk-UA"/>
              </w:rPr>
              <w:t xml:space="preserve"> </w:t>
            </w:r>
            <w:r w:rsidRPr="00C10F6C">
              <w:rPr>
                <w:b/>
                <w:i/>
                <w:color w:val="0000FF"/>
                <w:lang w:val="uk-UA"/>
              </w:rPr>
              <w:t xml:space="preserve">Подібність  трикутників </w:t>
            </w:r>
            <w:r w:rsidRPr="00C10F6C">
              <w:rPr>
                <w:rStyle w:val="FontStyle11"/>
                <w:b/>
                <w:i/>
                <w:color w:val="0000FF"/>
                <w:sz w:val="24"/>
                <w:szCs w:val="24"/>
                <w:lang w:val="uk-UA" w:eastAsia="uk-UA"/>
              </w:rPr>
              <w:t>(14год.)</w:t>
            </w:r>
          </w:p>
        </w:tc>
      </w:tr>
      <w:tr w:rsidR="00ED64F7" w:rsidRPr="00C10F6C" w:rsidTr="00C906B0">
        <w:trPr>
          <w:trHeight w:val="180"/>
        </w:trPr>
        <w:tc>
          <w:tcPr>
            <w:tcW w:w="494" w:type="dxa"/>
            <w:gridSpan w:val="3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33</w:t>
            </w:r>
          </w:p>
        </w:tc>
        <w:tc>
          <w:tcPr>
            <w:tcW w:w="1464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A51939" w:rsidRDefault="00A51939" w:rsidP="00C906B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Теорема  Піфагора</w:t>
            </w:r>
          </w:p>
        </w:tc>
      </w:tr>
      <w:tr w:rsidR="00ED64F7" w:rsidRPr="00C10F6C" w:rsidTr="00C906B0">
        <w:trPr>
          <w:trHeight w:val="257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34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A51939" w:rsidRDefault="00A51939" w:rsidP="00C906B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Теорема  Піфагора</w:t>
            </w:r>
          </w:p>
        </w:tc>
      </w:tr>
      <w:tr w:rsidR="00ED64F7" w:rsidRPr="00C10F6C" w:rsidTr="00C906B0">
        <w:trPr>
          <w:trHeight w:val="180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35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A51939" w:rsidRDefault="00A51939" w:rsidP="00C906B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Перпендикуляр  і похила</w:t>
            </w:r>
          </w:p>
        </w:tc>
      </w:tr>
      <w:tr w:rsidR="00ED64F7" w:rsidRPr="00C10F6C" w:rsidTr="00C906B0">
        <w:trPr>
          <w:trHeight w:val="31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36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A51939" w:rsidRDefault="00A51939" w:rsidP="00C906B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Метод подібності.</w:t>
            </w:r>
            <w:r w:rsidRPr="00A0152E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 xml:space="preserve"> Самостійна робота</w:t>
            </w:r>
          </w:p>
        </w:tc>
      </w:tr>
      <w:tr w:rsidR="00ED64F7" w:rsidRPr="00C10F6C" w:rsidTr="00C906B0">
        <w:trPr>
          <w:trHeight w:val="22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37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A51939" w:rsidRDefault="00A51939" w:rsidP="00C906B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Розв’язування задач</w:t>
            </w:r>
          </w:p>
        </w:tc>
      </w:tr>
      <w:tr w:rsidR="00ED64F7" w:rsidRPr="00C10F6C" w:rsidTr="00ED64F7">
        <w:trPr>
          <w:trHeight w:val="28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38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D64F7" w:rsidRPr="00A51939" w:rsidRDefault="00A51939" w:rsidP="00C906B0">
            <w:pPr>
              <w:rPr>
                <w:i/>
                <w:lang w:val="uk-UA"/>
              </w:rPr>
            </w:pPr>
            <w:r w:rsidRPr="00C10F6C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 xml:space="preserve">Контрольна робота № </w:t>
            </w:r>
            <w:r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4</w:t>
            </w:r>
          </w:p>
        </w:tc>
      </w:tr>
      <w:tr w:rsidR="00ED64F7" w:rsidRPr="00C10F6C" w:rsidTr="00ED64F7">
        <w:trPr>
          <w:trHeight w:val="165"/>
        </w:trPr>
        <w:tc>
          <w:tcPr>
            <w:tcW w:w="11030" w:type="dxa"/>
            <w:gridSpan w:val="7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D64F7" w:rsidRPr="00C10F6C" w:rsidRDefault="00C10F6C" w:rsidP="00C10F6C">
            <w:pPr>
              <w:jc w:val="center"/>
              <w:rPr>
                <w:i/>
              </w:rPr>
            </w:pPr>
            <w:r w:rsidRPr="00C10F6C">
              <w:rPr>
                <w:b/>
                <w:i/>
                <w:color w:val="0000FF"/>
                <w:lang w:val="uk-UA"/>
              </w:rPr>
              <w:t>Тема №3</w:t>
            </w:r>
            <w:r w:rsidR="00ED64F7" w:rsidRPr="00C10F6C">
              <w:rPr>
                <w:b/>
                <w:i/>
                <w:color w:val="0000FF"/>
                <w:lang w:val="uk-UA"/>
              </w:rPr>
              <w:t>.</w:t>
            </w:r>
            <w:r w:rsidRPr="00C10F6C">
              <w:rPr>
                <w:b/>
                <w:i/>
                <w:color w:val="0000FF"/>
                <w:lang w:val="uk-UA"/>
              </w:rPr>
              <w:t xml:space="preserve"> Многокутники. Площі многокутників</w:t>
            </w:r>
            <w:r w:rsidR="00ED64F7" w:rsidRPr="00C10F6C">
              <w:rPr>
                <w:b/>
                <w:i/>
                <w:color w:val="0000FF"/>
                <w:lang w:val="uk-UA"/>
              </w:rPr>
              <w:t xml:space="preserve"> </w:t>
            </w:r>
            <w:r w:rsidR="00A51939">
              <w:rPr>
                <w:rStyle w:val="FontStyle11"/>
                <w:b/>
                <w:i/>
                <w:color w:val="0000FF"/>
                <w:sz w:val="24"/>
                <w:szCs w:val="24"/>
                <w:lang w:val="uk-UA" w:eastAsia="uk-UA"/>
              </w:rPr>
              <w:t>(10</w:t>
            </w:r>
            <w:r w:rsidR="00ED64F7" w:rsidRPr="00C10F6C">
              <w:rPr>
                <w:rStyle w:val="FontStyle11"/>
                <w:b/>
                <w:i/>
                <w:color w:val="0000FF"/>
                <w:sz w:val="24"/>
                <w:szCs w:val="24"/>
                <w:lang w:val="uk-UA" w:eastAsia="uk-UA"/>
              </w:rPr>
              <w:t>год.)</w:t>
            </w:r>
          </w:p>
        </w:tc>
      </w:tr>
      <w:tr w:rsidR="00ED64F7" w:rsidRPr="00C10F6C" w:rsidTr="00CF3DCA">
        <w:trPr>
          <w:trHeight w:val="165"/>
        </w:trPr>
        <w:tc>
          <w:tcPr>
            <w:tcW w:w="494" w:type="dxa"/>
            <w:gridSpan w:val="3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39</w:t>
            </w:r>
          </w:p>
        </w:tc>
        <w:tc>
          <w:tcPr>
            <w:tcW w:w="1464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Многокутник та його елементи</w:t>
            </w:r>
          </w:p>
        </w:tc>
      </w:tr>
      <w:tr w:rsidR="00ED64F7" w:rsidRPr="00C10F6C" w:rsidTr="00CF3DCA">
        <w:trPr>
          <w:trHeight w:val="16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40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Сума кутів опуклого многокутника</w:t>
            </w:r>
          </w:p>
        </w:tc>
      </w:tr>
      <w:tr w:rsidR="00ED64F7" w:rsidRPr="00C10F6C" w:rsidTr="00CF3DCA">
        <w:trPr>
          <w:trHeight w:val="16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41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Вписані та описані многокутники</w:t>
            </w:r>
          </w:p>
        </w:tc>
      </w:tr>
      <w:tr w:rsidR="00ED64F7" w:rsidRPr="00C10F6C" w:rsidTr="00CF3DCA">
        <w:trPr>
          <w:trHeight w:val="28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42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Поняття площі. Основні властивості площ. Площа прямокутника</w:t>
            </w:r>
          </w:p>
        </w:tc>
      </w:tr>
      <w:tr w:rsidR="00ED64F7" w:rsidRPr="00C10F6C" w:rsidTr="00CF3DCA">
        <w:trPr>
          <w:trHeight w:val="28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43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Площа паралелограма</w:t>
            </w:r>
          </w:p>
        </w:tc>
      </w:tr>
      <w:tr w:rsidR="00ED64F7" w:rsidRPr="00C10F6C" w:rsidTr="00CF3DCA">
        <w:trPr>
          <w:trHeight w:val="28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44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Площа трикутника</w:t>
            </w:r>
          </w:p>
        </w:tc>
      </w:tr>
      <w:tr w:rsidR="00ED64F7" w:rsidRPr="00C10F6C" w:rsidTr="00CF3DCA">
        <w:trPr>
          <w:trHeight w:val="16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45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Площа трапеції</w:t>
            </w:r>
          </w:p>
        </w:tc>
      </w:tr>
      <w:tr w:rsidR="00ED64F7" w:rsidRPr="00C10F6C" w:rsidTr="00CF3DCA">
        <w:trPr>
          <w:trHeight w:val="220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46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Розв'язування типових задач</w:t>
            </w:r>
            <w:r w:rsidR="00A51939">
              <w:rPr>
                <w:i/>
                <w:lang w:val="uk-UA"/>
              </w:rPr>
              <w:t>.</w:t>
            </w:r>
            <w:r w:rsidR="00A51939" w:rsidRPr="00A0152E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 xml:space="preserve"> Самостійна робота</w:t>
            </w:r>
          </w:p>
        </w:tc>
      </w:tr>
      <w:tr w:rsidR="00ED64F7" w:rsidRPr="00C10F6C" w:rsidTr="00CF3DCA">
        <w:trPr>
          <w:trHeight w:val="16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47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Розв'язування типових задач</w:t>
            </w:r>
          </w:p>
        </w:tc>
      </w:tr>
      <w:tr w:rsidR="00ED64F7" w:rsidRPr="00C10F6C" w:rsidTr="00CF3DCA">
        <w:trPr>
          <w:trHeight w:val="22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48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D64F7" w:rsidRPr="00C10F6C" w:rsidRDefault="00ED64F7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D64F7" w:rsidRPr="00C10F6C" w:rsidRDefault="00ED64F7" w:rsidP="00C906B0">
            <w:pPr>
              <w:rPr>
                <w:i/>
                <w:lang w:val="uk-UA"/>
              </w:rPr>
            </w:pPr>
            <w:r w:rsidRPr="00C10F6C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 xml:space="preserve">Контрольна робота № </w:t>
            </w:r>
            <w:r w:rsidR="00A51939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5</w:t>
            </w:r>
          </w:p>
        </w:tc>
      </w:tr>
      <w:tr w:rsidR="00ED64F7" w:rsidRPr="00C10F6C" w:rsidTr="00ED64F7">
        <w:trPr>
          <w:trHeight w:val="351"/>
        </w:trPr>
        <w:tc>
          <w:tcPr>
            <w:tcW w:w="11030" w:type="dxa"/>
            <w:gridSpan w:val="7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D64F7" w:rsidRPr="00C10F6C" w:rsidRDefault="00C10F6C" w:rsidP="00C10F6C">
            <w:pPr>
              <w:jc w:val="center"/>
              <w:rPr>
                <w:i/>
              </w:rPr>
            </w:pPr>
            <w:r w:rsidRPr="00C10F6C">
              <w:rPr>
                <w:b/>
                <w:i/>
                <w:color w:val="0000FF"/>
                <w:lang w:val="uk-UA"/>
              </w:rPr>
              <w:t>Тема №4</w:t>
            </w:r>
            <w:r w:rsidR="00ED64F7" w:rsidRPr="00C10F6C">
              <w:rPr>
                <w:b/>
                <w:i/>
                <w:color w:val="0000FF"/>
                <w:lang w:val="uk-UA"/>
              </w:rPr>
              <w:t>.</w:t>
            </w:r>
            <w:r w:rsidRPr="00C10F6C">
              <w:rPr>
                <w:b/>
                <w:i/>
                <w:color w:val="0000FF"/>
                <w:lang w:val="uk-UA"/>
              </w:rPr>
              <w:t xml:space="preserve"> </w:t>
            </w:r>
            <w:r w:rsidR="00A51939">
              <w:rPr>
                <w:b/>
                <w:i/>
                <w:color w:val="0000FF"/>
                <w:lang w:val="uk-UA"/>
              </w:rPr>
              <w:t>Розв’я</w:t>
            </w:r>
            <w:r w:rsidR="00A51939" w:rsidRPr="00C10F6C">
              <w:rPr>
                <w:b/>
                <w:i/>
                <w:color w:val="0000FF"/>
                <w:lang w:val="uk-UA"/>
              </w:rPr>
              <w:t>зування</w:t>
            </w:r>
            <w:r w:rsidRPr="00C10F6C">
              <w:rPr>
                <w:b/>
                <w:i/>
                <w:color w:val="0000FF"/>
                <w:lang w:val="uk-UA"/>
              </w:rPr>
              <w:t xml:space="preserve"> прямокутних трикутників</w:t>
            </w:r>
            <w:r w:rsidR="00ED64F7" w:rsidRPr="00C10F6C">
              <w:rPr>
                <w:b/>
                <w:i/>
                <w:color w:val="0000FF"/>
                <w:lang w:val="uk-UA"/>
              </w:rPr>
              <w:t xml:space="preserve"> </w:t>
            </w:r>
            <w:r w:rsidRPr="00C10F6C">
              <w:rPr>
                <w:rStyle w:val="FontStyle11"/>
                <w:b/>
                <w:i/>
                <w:color w:val="0000FF"/>
                <w:sz w:val="24"/>
                <w:szCs w:val="24"/>
                <w:lang w:val="uk-UA" w:eastAsia="uk-UA"/>
              </w:rPr>
              <w:t>(1</w:t>
            </w:r>
            <w:r w:rsidR="00ED64F7" w:rsidRPr="00C10F6C">
              <w:rPr>
                <w:rStyle w:val="FontStyle11"/>
                <w:b/>
                <w:i/>
                <w:color w:val="0000FF"/>
                <w:sz w:val="24"/>
                <w:szCs w:val="24"/>
                <w:lang w:val="uk-UA" w:eastAsia="uk-UA"/>
              </w:rPr>
              <w:t>4год.)</w:t>
            </w:r>
          </w:p>
        </w:tc>
      </w:tr>
      <w:tr w:rsidR="00A51939" w:rsidRPr="00C10F6C" w:rsidTr="00161AF2">
        <w:trPr>
          <w:trHeight w:val="135"/>
        </w:trPr>
        <w:tc>
          <w:tcPr>
            <w:tcW w:w="479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939" w:rsidRPr="00C10F6C" w:rsidRDefault="00A51939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49</w:t>
            </w:r>
          </w:p>
        </w:tc>
        <w:tc>
          <w:tcPr>
            <w:tcW w:w="1479" w:type="dxa"/>
            <w:gridSpan w:val="3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939" w:rsidRPr="00C10F6C" w:rsidRDefault="00A51939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939" w:rsidRPr="00C10F6C" w:rsidRDefault="00A51939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939" w:rsidRPr="00C10F6C" w:rsidRDefault="00A51939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Синус, косинус і тангенс гострого кута прямокутного трикутника</w:t>
            </w:r>
          </w:p>
        </w:tc>
      </w:tr>
      <w:tr w:rsidR="00A51939" w:rsidRPr="00C10F6C" w:rsidTr="00161AF2">
        <w:trPr>
          <w:trHeight w:val="21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939" w:rsidRPr="00C10F6C" w:rsidRDefault="00A51939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50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939" w:rsidRPr="00C10F6C" w:rsidRDefault="00A51939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939" w:rsidRPr="00C10F6C" w:rsidRDefault="00A51939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939" w:rsidRPr="00C10F6C" w:rsidRDefault="00A51939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Синус, косинус і тангенс гострого кута прямокутного трикутника</w:t>
            </w:r>
          </w:p>
        </w:tc>
      </w:tr>
      <w:tr w:rsidR="00A51939" w:rsidRPr="00C10F6C" w:rsidTr="00161AF2">
        <w:trPr>
          <w:trHeight w:val="21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939" w:rsidRPr="00C10F6C" w:rsidRDefault="00A51939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51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939" w:rsidRPr="00C10F6C" w:rsidRDefault="00A51939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939" w:rsidRPr="00C10F6C" w:rsidRDefault="00A51939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939" w:rsidRPr="00C10F6C" w:rsidRDefault="00A51939" w:rsidP="00C906B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Тригонометричні тотожності</w:t>
            </w:r>
          </w:p>
        </w:tc>
      </w:tr>
      <w:tr w:rsidR="00A51939" w:rsidRPr="00C10F6C" w:rsidTr="00161AF2">
        <w:trPr>
          <w:trHeight w:val="21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939" w:rsidRPr="00C10F6C" w:rsidRDefault="00A51939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52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939" w:rsidRPr="00C10F6C" w:rsidRDefault="00A51939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939" w:rsidRPr="00C10F6C" w:rsidRDefault="00A51939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939" w:rsidRPr="00C10F6C" w:rsidRDefault="00A51939" w:rsidP="00690CB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Тригонометричні тотожності</w:t>
            </w:r>
            <w:r w:rsidR="00A71270">
              <w:rPr>
                <w:i/>
                <w:lang w:val="uk-UA"/>
              </w:rPr>
              <w:t>.</w:t>
            </w:r>
            <w:r w:rsidR="00A71270" w:rsidRPr="00A0152E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A51939" w:rsidRPr="00C10F6C" w:rsidTr="00161AF2">
        <w:trPr>
          <w:trHeight w:val="27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939" w:rsidRPr="00C10F6C" w:rsidRDefault="00A51939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53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939" w:rsidRPr="00C10F6C" w:rsidRDefault="00A51939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939" w:rsidRPr="00C10F6C" w:rsidRDefault="00A51939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939" w:rsidRPr="00C10F6C" w:rsidRDefault="00A51939" w:rsidP="00C906B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Формули </w:t>
            </w:r>
            <w:proofErr w:type="spellStart"/>
            <w:r>
              <w:rPr>
                <w:i/>
                <w:lang w:val="uk-UA"/>
              </w:rPr>
              <w:t>доповнення</w:t>
            </w:r>
            <w:r w:rsidR="00690CBB">
              <w:rPr>
                <w:i/>
                <w:lang w:val="uk-UA"/>
              </w:rPr>
              <w:t>ю</w:t>
            </w:r>
            <w:proofErr w:type="spellEnd"/>
            <w:r w:rsidR="00690CBB" w:rsidRPr="00A0152E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 xml:space="preserve"> </w:t>
            </w:r>
            <w:r w:rsidR="00690CBB" w:rsidRPr="00A0152E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A51939" w:rsidRPr="00C10F6C" w:rsidTr="00161AF2">
        <w:trPr>
          <w:trHeight w:val="15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939" w:rsidRPr="00C10F6C" w:rsidRDefault="00A51939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54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939" w:rsidRPr="00C10F6C" w:rsidRDefault="00A51939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939" w:rsidRPr="00C10F6C" w:rsidRDefault="00A51939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939" w:rsidRPr="00C10F6C" w:rsidRDefault="00A51939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Значення синуса, косинуса й тангенса деяких кутів</w:t>
            </w:r>
          </w:p>
        </w:tc>
      </w:tr>
      <w:tr w:rsidR="00A51939" w:rsidRPr="00C10F6C" w:rsidTr="00161AF2">
        <w:trPr>
          <w:trHeight w:val="15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939" w:rsidRPr="00C10F6C" w:rsidRDefault="00A51939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55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939" w:rsidRPr="00C10F6C" w:rsidRDefault="00A51939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939" w:rsidRPr="00C10F6C" w:rsidRDefault="00A51939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939" w:rsidRPr="00C10F6C" w:rsidRDefault="00690CBB" w:rsidP="00C906B0">
            <w:pPr>
              <w:rPr>
                <w:i/>
                <w:lang w:val="uk-UA"/>
              </w:rPr>
            </w:pPr>
            <w:r w:rsidRPr="00C10F6C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 xml:space="preserve">Контрольна робота № </w:t>
            </w:r>
            <w:r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6</w:t>
            </w:r>
          </w:p>
        </w:tc>
      </w:tr>
      <w:tr w:rsidR="00690CBB" w:rsidRPr="00C10F6C" w:rsidTr="00161AF2">
        <w:trPr>
          <w:trHeight w:val="15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56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63F7D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Розв'язування прямокутних трикутників</w:t>
            </w:r>
          </w:p>
        </w:tc>
      </w:tr>
      <w:tr w:rsidR="00690CBB" w:rsidRPr="00C10F6C" w:rsidTr="00161AF2">
        <w:trPr>
          <w:trHeight w:val="15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57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63F7D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Розв'язування прямокутних трикутників</w:t>
            </w:r>
          </w:p>
        </w:tc>
      </w:tr>
      <w:tr w:rsidR="00690CBB" w:rsidRPr="00C10F6C" w:rsidTr="00161AF2">
        <w:trPr>
          <w:trHeight w:val="33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58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63F7D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Розв'язування прямокутних трикутників</w:t>
            </w:r>
          </w:p>
        </w:tc>
      </w:tr>
      <w:tr w:rsidR="00690CBB" w:rsidRPr="00C10F6C" w:rsidTr="00161AF2">
        <w:trPr>
          <w:trHeight w:val="21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59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63F7D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Розв'язування прикладних задач</w:t>
            </w:r>
          </w:p>
        </w:tc>
      </w:tr>
      <w:tr w:rsidR="00690CBB" w:rsidRPr="00C10F6C" w:rsidTr="00161AF2">
        <w:trPr>
          <w:trHeight w:val="21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60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63F7D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Розв'язування типових задач</w:t>
            </w:r>
            <w:r w:rsidRPr="00A0152E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 xml:space="preserve"> Самостійна робота</w:t>
            </w:r>
          </w:p>
        </w:tc>
      </w:tr>
      <w:tr w:rsidR="00690CBB" w:rsidRPr="00C10F6C" w:rsidTr="00161AF2">
        <w:trPr>
          <w:trHeight w:val="21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61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63F7D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Розв'язування типових задач</w:t>
            </w:r>
          </w:p>
        </w:tc>
      </w:tr>
      <w:tr w:rsidR="00690CBB" w:rsidRPr="00C10F6C" w:rsidTr="00161AF2">
        <w:trPr>
          <w:trHeight w:val="255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906B0">
            <w:pPr>
              <w:jc w:val="center"/>
              <w:rPr>
                <w:b/>
                <w:i/>
                <w:lang w:val="uk-UA"/>
              </w:rPr>
            </w:pPr>
            <w:r w:rsidRPr="00C10F6C">
              <w:rPr>
                <w:b/>
                <w:i/>
                <w:lang w:val="uk-UA"/>
              </w:rPr>
              <w:t>62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906B0">
            <w:pPr>
              <w:rPr>
                <w:i/>
                <w:lang w:val="uk-UA"/>
              </w:rPr>
            </w:pPr>
            <w:r w:rsidRPr="00C10F6C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 xml:space="preserve">Контрольна робота № </w:t>
            </w:r>
            <w:r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7</w:t>
            </w:r>
          </w:p>
        </w:tc>
      </w:tr>
      <w:tr w:rsidR="00690CBB" w:rsidRPr="00C10F6C" w:rsidTr="00C906B0">
        <w:trPr>
          <w:trHeight w:val="255"/>
        </w:trPr>
        <w:tc>
          <w:tcPr>
            <w:tcW w:w="11030" w:type="dxa"/>
            <w:gridSpan w:val="7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10F6C">
            <w:pPr>
              <w:jc w:val="center"/>
              <w:rPr>
                <w:i/>
              </w:rPr>
            </w:pPr>
            <w:r w:rsidRPr="00C10F6C">
              <w:rPr>
                <w:b/>
                <w:i/>
                <w:color w:val="0000FF"/>
                <w:lang w:val="uk-UA"/>
              </w:rPr>
              <w:t xml:space="preserve">Тема №5. Повторення   і  систематизація навчального матеріалу </w:t>
            </w:r>
            <w:r w:rsidRPr="00C10F6C">
              <w:rPr>
                <w:rStyle w:val="FontStyle11"/>
                <w:b/>
                <w:i/>
                <w:color w:val="0000FF"/>
                <w:sz w:val="24"/>
                <w:szCs w:val="24"/>
                <w:lang w:val="uk-UA" w:eastAsia="uk-UA"/>
              </w:rPr>
              <w:t>(8год.)</w:t>
            </w:r>
          </w:p>
        </w:tc>
      </w:tr>
      <w:tr w:rsidR="00690CBB" w:rsidRPr="00C10F6C" w:rsidTr="00973FC5">
        <w:trPr>
          <w:trHeight w:val="314"/>
        </w:trPr>
        <w:tc>
          <w:tcPr>
            <w:tcW w:w="479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A51939" w:rsidRDefault="00690CBB" w:rsidP="00C906B0">
            <w:pPr>
              <w:jc w:val="center"/>
              <w:rPr>
                <w:b/>
                <w:i/>
                <w:lang w:val="uk-UA"/>
              </w:rPr>
            </w:pPr>
            <w:r w:rsidRPr="00A51939">
              <w:rPr>
                <w:b/>
                <w:i/>
                <w:lang w:val="uk-UA"/>
              </w:rPr>
              <w:t>63</w:t>
            </w:r>
          </w:p>
        </w:tc>
        <w:tc>
          <w:tcPr>
            <w:tcW w:w="1479" w:type="dxa"/>
            <w:gridSpan w:val="3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Чотирикутники та їх властивості</w:t>
            </w:r>
          </w:p>
        </w:tc>
      </w:tr>
      <w:tr w:rsidR="00690CBB" w:rsidRPr="00C10F6C" w:rsidTr="00973FC5">
        <w:trPr>
          <w:trHeight w:val="352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A51939" w:rsidRDefault="00690CBB" w:rsidP="00C906B0">
            <w:pPr>
              <w:jc w:val="center"/>
              <w:rPr>
                <w:b/>
                <w:i/>
                <w:lang w:val="uk-UA"/>
              </w:rPr>
            </w:pPr>
            <w:r w:rsidRPr="00A51939">
              <w:rPr>
                <w:b/>
                <w:i/>
                <w:lang w:val="uk-UA"/>
              </w:rPr>
              <w:t>64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Площі чотирикутників</w:t>
            </w:r>
          </w:p>
        </w:tc>
      </w:tr>
      <w:tr w:rsidR="00690CBB" w:rsidRPr="00C10F6C" w:rsidTr="00973FC5">
        <w:trPr>
          <w:trHeight w:val="165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A51939" w:rsidRDefault="00690CBB" w:rsidP="00C906B0">
            <w:pPr>
              <w:jc w:val="center"/>
              <w:rPr>
                <w:b/>
                <w:i/>
                <w:lang w:val="uk-UA"/>
              </w:rPr>
            </w:pPr>
            <w:r w:rsidRPr="00A51939">
              <w:rPr>
                <w:b/>
                <w:i/>
                <w:lang w:val="uk-UA"/>
              </w:rPr>
              <w:t>65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Вписані та описані многокутники. Вписані та центральні кути</w:t>
            </w:r>
          </w:p>
        </w:tc>
      </w:tr>
      <w:tr w:rsidR="00690CBB" w:rsidRPr="00C10F6C" w:rsidTr="00973FC5">
        <w:trPr>
          <w:trHeight w:val="225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A51939" w:rsidRDefault="00690CBB" w:rsidP="00C906B0">
            <w:pPr>
              <w:jc w:val="center"/>
              <w:rPr>
                <w:b/>
                <w:i/>
                <w:lang w:val="uk-UA"/>
              </w:rPr>
            </w:pPr>
            <w:r w:rsidRPr="00A51939">
              <w:rPr>
                <w:b/>
                <w:i/>
                <w:lang w:val="uk-UA"/>
              </w:rPr>
              <w:t>66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Подібність трикутників та її застосування</w:t>
            </w:r>
          </w:p>
        </w:tc>
      </w:tr>
      <w:tr w:rsidR="00690CBB" w:rsidRPr="00C10F6C" w:rsidTr="00973FC5">
        <w:trPr>
          <w:trHeight w:val="285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A51939" w:rsidRDefault="00690CBB" w:rsidP="00C906B0">
            <w:pPr>
              <w:jc w:val="center"/>
              <w:rPr>
                <w:b/>
                <w:i/>
                <w:lang w:val="uk-UA"/>
              </w:rPr>
            </w:pPr>
            <w:r w:rsidRPr="00A51939">
              <w:rPr>
                <w:b/>
                <w:i/>
                <w:lang w:val="uk-UA"/>
              </w:rPr>
              <w:t>67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Теорема Піфагора</w:t>
            </w:r>
          </w:p>
        </w:tc>
      </w:tr>
      <w:tr w:rsidR="00690CBB" w:rsidRPr="00C10F6C" w:rsidTr="00973FC5">
        <w:trPr>
          <w:trHeight w:val="165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A51939" w:rsidRDefault="00690CBB" w:rsidP="00C906B0">
            <w:pPr>
              <w:jc w:val="center"/>
              <w:rPr>
                <w:b/>
                <w:i/>
                <w:lang w:val="uk-UA"/>
              </w:rPr>
            </w:pPr>
            <w:r w:rsidRPr="00A51939">
              <w:rPr>
                <w:b/>
                <w:i/>
                <w:lang w:val="uk-UA"/>
              </w:rPr>
              <w:t>68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>Розв'язування прямокутних трикутників</w:t>
            </w:r>
          </w:p>
        </w:tc>
      </w:tr>
      <w:tr w:rsidR="00690CBB" w:rsidRPr="00C10F6C" w:rsidTr="00973FC5">
        <w:trPr>
          <w:trHeight w:val="225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A51939" w:rsidRDefault="00690CBB" w:rsidP="00C906B0">
            <w:pPr>
              <w:jc w:val="center"/>
              <w:rPr>
                <w:b/>
                <w:i/>
                <w:lang w:val="uk-UA"/>
              </w:rPr>
            </w:pPr>
            <w:r w:rsidRPr="00A51939">
              <w:rPr>
                <w:b/>
                <w:i/>
                <w:lang w:val="uk-UA"/>
              </w:rPr>
              <w:t>69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906B0">
            <w:pPr>
              <w:rPr>
                <w:i/>
                <w:lang w:val="uk-UA"/>
              </w:rPr>
            </w:pPr>
            <w:r w:rsidRPr="00C10F6C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 xml:space="preserve">Підсумкова контрольна робота </w:t>
            </w:r>
            <w:r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№8</w:t>
            </w:r>
          </w:p>
        </w:tc>
      </w:tr>
      <w:tr w:rsidR="00690CBB" w:rsidRPr="00C10F6C" w:rsidTr="00973FC5">
        <w:trPr>
          <w:trHeight w:val="6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90CBB" w:rsidRPr="00A51939" w:rsidRDefault="00690CBB" w:rsidP="00C906B0">
            <w:pPr>
              <w:jc w:val="center"/>
              <w:rPr>
                <w:b/>
                <w:i/>
                <w:lang w:val="uk-UA"/>
              </w:rPr>
            </w:pPr>
            <w:r w:rsidRPr="00A51939">
              <w:rPr>
                <w:b/>
                <w:i/>
                <w:lang w:val="uk-UA"/>
              </w:rPr>
              <w:t>70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690CBB" w:rsidRPr="00C10F6C" w:rsidRDefault="00690CBB" w:rsidP="00C906B0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90CBB" w:rsidRPr="00C10F6C" w:rsidRDefault="00690CBB" w:rsidP="00C906B0">
            <w:pPr>
              <w:rPr>
                <w:i/>
                <w:lang w:val="uk-UA"/>
              </w:rPr>
            </w:pPr>
            <w:r w:rsidRPr="00C10F6C">
              <w:rPr>
                <w:i/>
                <w:lang w:val="uk-UA"/>
              </w:rPr>
              <w:t xml:space="preserve">Узагальнення матеріалу, вивченого за рік   </w:t>
            </w:r>
          </w:p>
        </w:tc>
      </w:tr>
    </w:tbl>
    <w:p w:rsidR="00ED64F7" w:rsidRPr="004F1045" w:rsidRDefault="00ED64F7" w:rsidP="00ED64F7">
      <w:pPr>
        <w:rPr>
          <w:lang w:val="uk-UA"/>
        </w:rPr>
      </w:pPr>
    </w:p>
    <w:sectPr w:rsidR="00ED64F7" w:rsidRPr="004F1045" w:rsidSect="00ED64F7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4F7"/>
    <w:rsid w:val="00090EAA"/>
    <w:rsid w:val="00690CBB"/>
    <w:rsid w:val="00A31D3C"/>
    <w:rsid w:val="00A51939"/>
    <w:rsid w:val="00A71270"/>
    <w:rsid w:val="00C10F6C"/>
    <w:rsid w:val="00ED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D64F7"/>
    <w:rPr>
      <w:rFonts w:ascii="Century Schoolbook" w:hAnsi="Century Schoolbook" w:cs="Century Schoolbook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2015-01-10T18:00:00Z</dcterms:created>
  <dcterms:modified xsi:type="dcterms:W3CDTF">2015-02-03T17:41:00Z</dcterms:modified>
</cp:coreProperties>
</file>